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cs="Times New Roman" w:ascii="Times New Roman" w:hAnsi="Times New Roman"/>
          <w:b/>
          <w:sz w:val="28"/>
          <w:szCs w:val="28"/>
        </w:rPr>
        <w:t xml:space="preserve">Уважаемые студенты, подведены итоги </w:t>
      </w:r>
      <w:r>
        <w:rPr>
          <w:rFonts w:eastAsia="Symbol" w:cs="Symbol" w:ascii="Symbol" w:hAnsi="Symbol"/>
          <w:b/>
          <w:sz w:val="28"/>
          <w:szCs w:val="28"/>
        </w:rPr>
        <w:sym w:font="Symbol" w:char="f049"/>
      </w:r>
      <w:r>
        <w:rPr>
          <w:rFonts w:cs="Times New Roman" w:ascii="Times New Roman" w:hAnsi="Times New Roman"/>
          <w:b/>
          <w:sz w:val="28"/>
          <w:szCs w:val="28"/>
        </w:rPr>
        <w:t xml:space="preserve"> тура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  <w:t>ВСЕРОССИЙСКОГО КОНКУРСА НА ЛУЧШУЮ СТУДЕНЧЕСКУЮ НАУЧНО-ИССЛЕДОВАТЕЛЬСКУЮ РАБОТУ 2025 г.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Times New Roman" w:hAnsi="Times New Roman" w:cs="Times New Roman"/>
          <w:b/>
          <w:i/>
          <w:i/>
          <w:sz w:val="28"/>
          <w:szCs w:val="28"/>
        </w:rPr>
      </w:pPr>
      <w:r>
        <w:rPr>
          <w:rFonts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Уважаемые студен</w:t>
      </w:r>
      <w:r>
        <w:rPr>
          <w:rFonts w:cs="Times New Roman" w:ascii="Times New Roman" w:hAnsi="Times New Roman"/>
          <w:sz w:val="24"/>
          <w:szCs w:val="24"/>
        </w:rPr>
        <w:t>т</w:t>
      </w:r>
      <w:r>
        <w:rPr>
          <w:rFonts w:cs="Times New Roman" w:ascii="Times New Roman" w:hAnsi="Times New Roman"/>
          <w:sz w:val="24"/>
          <w:szCs w:val="24"/>
        </w:rPr>
        <w:t xml:space="preserve">ы, набравшие 70 баллов и выше, поздравляем Вас с победой в отборочном </w:t>
      </w:r>
      <w:r>
        <w:rPr>
          <w:rFonts w:eastAsia="Symbol" w:cs="Symbol" w:ascii="Symbol" w:hAnsi="Symbol"/>
          <w:sz w:val="24"/>
          <w:szCs w:val="24"/>
        </w:rPr>
        <w:sym w:font="Symbol" w:char="f049"/>
      </w:r>
      <w:r>
        <w:rPr>
          <w:rFonts w:cs="Times New Roman" w:ascii="Times New Roman" w:hAnsi="Times New Roman"/>
          <w:sz w:val="24"/>
          <w:szCs w:val="24"/>
        </w:rPr>
        <w:t xml:space="preserve"> туре конкурса НИРС и приглашаем для участия </w:t>
      </w:r>
      <w:r>
        <w:rPr>
          <w:rFonts w:cs="Times New Roman" w:ascii="Times New Roman" w:hAnsi="Times New Roman"/>
          <w:b/>
          <w:sz w:val="24"/>
          <w:szCs w:val="24"/>
        </w:rPr>
        <w:t xml:space="preserve">во </w:t>
      </w:r>
      <w:r>
        <w:rPr>
          <w:rFonts w:eastAsia="Symbol" w:cs="Symbol" w:ascii="Symbol" w:hAnsi="Symbol"/>
          <w:b/>
          <w:sz w:val="24"/>
          <w:szCs w:val="24"/>
        </w:rPr>
        <w:sym w:font="Symbol" w:char="f049"/>
        <w:sym w:font="Symbol" w:char="f049"/>
      </w:r>
      <w:r>
        <w:rPr>
          <w:rFonts w:cs="Times New Roman" w:ascii="Times New Roman" w:hAnsi="Times New Roman"/>
          <w:b/>
          <w:sz w:val="24"/>
          <w:szCs w:val="24"/>
        </w:rPr>
        <w:t xml:space="preserve"> туре</w:t>
      </w:r>
      <w:r>
        <w:rPr>
          <w:rFonts w:cs="Times New Roman" w:ascii="Times New Roman" w:hAnsi="Times New Roman"/>
          <w:sz w:val="24"/>
          <w:szCs w:val="24"/>
        </w:rPr>
        <w:t xml:space="preserve"> конкурса на лучшую научно-исследовательскую работу в форме публичной защиты. 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Публичная защита</w:t>
      </w:r>
      <w:r>
        <w:rPr>
          <w:rFonts w:cs="Times New Roman" w:ascii="Times New Roman" w:hAnsi="Times New Roman"/>
          <w:sz w:val="24"/>
          <w:szCs w:val="24"/>
        </w:rPr>
        <w:t xml:space="preserve"> состоится </w:t>
      </w:r>
      <w:r>
        <w:rPr>
          <w:rFonts w:cs="Times New Roman" w:ascii="Times New Roman" w:hAnsi="Times New Roman"/>
          <w:b/>
          <w:sz w:val="24"/>
          <w:szCs w:val="24"/>
        </w:rPr>
        <w:t>16 мая 2025 года</w:t>
      </w:r>
      <w:r>
        <w:rPr>
          <w:rFonts w:cs="Times New Roman" w:ascii="Times New Roman" w:hAnsi="Times New Roman"/>
          <w:sz w:val="24"/>
          <w:szCs w:val="24"/>
        </w:rPr>
        <w:t xml:space="preserve"> в </w:t>
      </w:r>
      <w:r>
        <w:rPr>
          <w:rFonts w:cs="Times New Roman" w:ascii="Times New Roman" w:hAnsi="Times New Roman"/>
          <w:b/>
          <w:sz w:val="24"/>
          <w:szCs w:val="24"/>
        </w:rPr>
        <w:t>13:00</w:t>
      </w:r>
      <w:r>
        <w:rPr>
          <w:rFonts w:cs="Times New Roman" w:ascii="Times New Roman" w:hAnsi="Times New Roman"/>
          <w:sz w:val="24"/>
          <w:szCs w:val="24"/>
        </w:rPr>
        <w:t xml:space="preserve"> в ауд. </w:t>
      </w:r>
      <w:r>
        <w:rPr>
          <w:rFonts w:cs="Times New Roman" w:ascii="Times New Roman" w:hAnsi="Times New Roman"/>
          <w:b/>
          <w:sz w:val="24"/>
          <w:szCs w:val="24"/>
        </w:rPr>
        <w:t>409.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Доклад на защиту должен быть 5 минут, </w:t>
      </w:r>
      <w:r>
        <w:rPr>
          <w:rFonts w:cs="Times New Roman" w:ascii="Times New Roman" w:hAnsi="Times New Roman"/>
          <w:b/>
          <w:sz w:val="24"/>
          <w:szCs w:val="24"/>
        </w:rPr>
        <w:t>обязательно наличие</w:t>
      </w:r>
      <w:r>
        <w:rPr>
          <w:rFonts w:cs="Times New Roman" w:ascii="Times New Roman" w:hAnsi="Times New Roman"/>
          <w:sz w:val="24"/>
          <w:szCs w:val="24"/>
        </w:rPr>
        <w:t xml:space="preserve"> презентации, которую накануне 15 мая 2025 г. необходимо выслать на почту организационного комитета </w:t>
      </w:r>
      <w:hyperlink r:id="rId2">
        <w:r>
          <w:rPr>
            <w:rStyle w:val="Hyperlink"/>
            <w:rFonts w:cs="Times New Roman" w:ascii="Times New Roman" w:hAnsi="Times New Roman"/>
            <w:color w:val="337AB7"/>
            <w:sz w:val="24"/>
            <w:szCs w:val="24"/>
            <w:shd w:fill="FFFFFF" w:val="clear"/>
          </w:rPr>
          <w:t>nauka@siblu.ru</w:t>
        </w:r>
      </w:hyperlink>
      <w:r>
        <w:rPr>
          <w:rFonts w:cs="Times New Roman" w:ascii="Times New Roman" w:hAnsi="Times New Roman"/>
          <w:sz w:val="24"/>
          <w:szCs w:val="24"/>
        </w:rPr>
        <w:t xml:space="preserve"> </w:t>
      </w:r>
      <w:bookmarkEnd w:id="0"/>
    </w:p>
    <w:tbl>
      <w:tblPr>
        <w:tblW w:w="9346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8"/>
        <w:gridCol w:w="2793"/>
        <w:gridCol w:w="5555"/>
      </w:tblGrid>
      <w:tr>
        <w:trPr>
          <w:trHeight w:val="900" w:hRule="atLeast"/>
        </w:trPr>
        <w:tc>
          <w:tcPr>
            <w:tcW w:w="998" w:type="dxa"/>
            <w:tcBorders>
              <w:left w:val="single" w:sz="8" w:space="0" w:color="000000"/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НИРС</w:t>
            </w:r>
          </w:p>
        </w:tc>
        <w:tc>
          <w:tcPr>
            <w:tcW w:w="2793" w:type="dxa"/>
            <w:tcBorders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555" w:type="dxa"/>
            <w:tcBorders>
              <w:right w:val="single" w:sz="8" w:space="0" w:color="000000"/>
            </w:tcBorders>
            <w:shd w:color="000000" w:fill="FFFF00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</w:tr>
      <w:tr>
        <w:trPr>
          <w:trHeight w:val="855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Глебов Антон Андреевич</w:t>
            </w:r>
          </w:p>
        </w:tc>
        <w:tc>
          <w:tcPr>
            <w:tcW w:w="55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Северо-Западный филиал федерального государственного бюджетного образовательного учреждения высшего образования «Российский государственный университет правосудия имени В.М. Лебедева»</w:t>
            </w:r>
          </w:p>
        </w:tc>
      </w:tr>
      <w:tr>
        <w:trPr>
          <w:trHeight w:val="491" w:hRule="atLeast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7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Лунин Даниил Евгеньевич</w:t>
            </w:r>
          </w:p>
        </w:tc>
        <w:tc>
          <w:tcPr>
            <w:tcW w:w="55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ЧОУ ВО «Сибирский юридический университет»</w:t>
            </w:r>
          </w:p>
        </w:tc>
      </w:tr>
      <w:tr>
        <w:trPr>
          <w:trHeight w:val="627" w:hRule="atLeast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7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Бондарь Виктория</w:t>
              <w:br/>
              <w:t>Александровна</w:t>
            </w:r>
          </w:p>
        </w:tc>
        <w:tc>
          <w:tcPr>
            <w:tcW w:w="55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ФГБОУ ВО «Бурятский государственный университет им. Доржи Банзарова»</w:t>
            </w:r>
          </w:p>
        </w:tc>
      </w:tr>
      <w:tr>
        <w:trPr>
          <w:trHeight w:val="855" w:hRule="atLeast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7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Вайгант Ангелина Олеговна</w:t>
            </w:r>
          </w:p>
        </w:tc>
        <w:tc>
          <w:tcPr>
            <w:tcW w:w="55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ФГАОУ ВО «Южно-Уральский государственный университет (национальный исследовательский университет)»</w:t>
            </w:r>
          </w:p>
        </w:tc>
      </w:tr>
      <w:tr>
        <w:trPr>
          <w:trHeight w:val="550" w:hRule="atLeast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7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Герасимова Дарина Васильевна</w:t>
            </w:r>
          </w:p>
        </w:tc>
        <w:tc>
          <w:tcPr>
            <w:tcW w:w="55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Омская академия МВД России</w:t>
            </w:r>
          </w:p>
        </w:tc>
      </w:tr>
      <w:tr>
        <w:trPr>
          <w:trHeight w:val="557" w:hRule="atLeast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7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Еремеева Яна Дмитриевна</w:t>
            </w:r>
          </w:p>
        </w:tc>
        <w:tc>
          <w:tcPr>
            <w:tcW w:w="55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Омская академия МВД России</w:t>
            </w:r>
          </w:p>
        </w:tc>
      </w:tr>
      <w:tr>
        <w:trPr>
          <w:trHeight w:val="706" w:hRule="atLeast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7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Лаврова Алина Николаевна</w:t>
            </w:r>
          </w:p>
        </w:tc>
        <w:tc>
          <w:tcPr>
            <w:tcW w:w="55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ФГАОУ ВО «Национальн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ы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й исследовательский Томский государственный университет»</w:t>
            </w:r>
          </w:p>
        </w:tc>
      </w:tr>
      <w:tr>
        <w:trPr>
          <w:trHeight w:val="691" w:hRule="atLeast"/>
        </w:trPr>
        <w:tc>
          <w:tcPr>
            <w:tcW w:w="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793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Баев Евгений Евгеньевич</w:t>
            </w:r>
          </w:p>
        </w:tc>
        <w:tc>
          <w:tcPr>
            <w:tcW w:w="5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ФГАОУ ВО «Национальн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ы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й исследовательский Томский государственный университет»</w:t>
            </w:r>
          </w:p>
        </w:tc>
      </w:tr>
      <w:tr>
        <w:trPr>
          <w:trHeight w:val="855" w:hRule="atLeast"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cs="Times New Roman"/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7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i/>
                <w:iCs/>
                <w:sz w:val="24"/>
                <w:szCs w:val="24"/>
              </w:rPr>
              <w:t>Гавриков Владислав</w:t>
              <w:br/>
              <w:t>Дмитриевич</w:t>
            </w:r>
          </w:p>
        </w:tc>
        <w:tc>
          <w:tcPr>
            <w:tcW w:w="5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ФГАОУ ВО «Национальн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ы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й исследовательский Томский государственный университет»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0e1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493e0a"/>
    <w:rPr>
      <w:rFonts w:ascii="Segoe UI" w:hAnsi="Segoe UI" w:cs="Segoe UI"/>
      <w:sz w:val="18"/>
      <w:szCs w:val="18"/>
    </w:rPr>
  </w:style>
  <w:style w:type="character" w:styleId="InternetLink">
    <w:name w:val="Internet Link"/>
    <w:basedOn w:val="DefaultParagraphFont"/>
    <w:uiPriority w:val="99"/>
    <w:semiHidden/>
    <w:unhideWhenUsed/>
    <w:qFormat/>
    <w:rsid w:val="00dd0671"/>
    <w:rPr>
      <w:color w:val="0000FF"/>
      <w:u w:val="single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8b58fd"/>
    <w:pPr>
      <w:spacing w:before="0" w:after="20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493e0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8b58f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auka@siblu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3DCB2-3F69-4072-9991-4E86EC782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Application>LibreOffice/24.2.4.2$Windows_X86_64 LibreOffice_project/51a6219feb6075d9a4c46691dcfe0cd9c4fff3c2</Application>
  <AppVersion>15.0000</AppVersion>
  <Pages>1</Pages>
  <Words>191</Words>
  <Characters>1373</Characters>
  <CharactersWithSpaces>1530</CharactersWithSpaces>
  <Paragraphs>35</Paragraphs>
  <Company>OmUA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2016-06-02T11:57:00Z</dcterms:created>
  <dc:creator>admin</dc:creator>
  <dc:description/>
  <dc:language>ru-RU</dc:language>
  <cp:lastModifiedBy/>
  <cp:lastPrinted>2025-05-05T10:09:00Z</cp:lastPrinted>
  <dcterms:modified xsi:type="dcterms:W3CDTF">2025-05-06T00:45:55Z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